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2A58" w:rsidRDefault="00AD2A58" w:rsidP="00A531F4">
      <w:pPr>
        <w:jc w:val="center"/>
        <w:rPr>
          <w:b/>
          <w:i/>
          <w:sz w:val="28"/>
        </w:rPr>
      </w:pPr>
    </w:p>
    <w:p w:rsidR="001076F4" w:rsidRPr="00A531F4" w:rsidRDefault="00064424" w:rsidP="00A531F4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Cartilha Voz Única</w:t>
      </w:r>
    </w:p>
    <w:p w:rsidR="00064424" w:rsidRDefault="00064424" w:rsidP="00A531F4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Eleições Municipais 2020</w:t>
      </w:r>
      <w:r w:rsidR="00A531F4">
        <w:rPr>
          <w:b/>
          <w:i/>
          <w:sz w:val="28"/>
        </w:rPr>
        <w:t xml:space="preserve"> - </w:t>
      </w:r>
      <w:r w:rsidRPr="00A531F4">
        <w:rPr>
          <w:b/>
          <w:i/>
          <w:sz w:val="28"/>
        </w:rPr>
        <w:t>Campo Erê SC.</w:t>
      </w:r>
    </w:p>
    <w:p w:rsidR="00D970AF" w:rsidRDefault="00D970AF" w:rsidP="00A531F4">
      <w:pPr>
        <w:jc w:val="center"/>
        <w:rPr>
          <w:b/>
          <w:i/>
          <w:sz w:val="28"/>
        </w:rPr>
      </w:pPr>
    </w:p>
    <w:p w:rsidR="00AD2A58" w:rsidRPr="00A531F4" w:rsidRDefault="00AD2A58" w:rsidP="00AD2A58">
      <w:pPr>
        <w:tabs>
          <w:tab w:val="left" w:pos="3261"/>
        </w:tabs>
        <w:jc w:val="center"/>
        <w:rPr>
          <w:b/>
          <w:i/>
          <w:sz w:val="28"/>
        </w:rPr>
      </w:pPr>
    </w:p>
    <w:p w:rsidR="00064424" w:rsidRPr="00F20425" w:rsidRDefault="00064424" w:rsidP="00F2042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 xml:space="preserve">A </w:t>
      </w:r>
      <w:r w:rsidRPr="00F20425">
        <w:rPr>
          <w:rFonts w:ascii="Bookman Old Style" w:hAnsi="Bookman Old Style"/>
          <w:b/>
          <w:sz w:val="28"/>
          <w:szCs w:val="28"/>
        </w:rPr>
        <w:t>Associação Empresarial – A</w:t>
      </w:r>
      <w:r w:rsidR="00F20425">
        <w:rPr>
          <w:rFonts w:ascii="Bookman Old Style" w:hAnsi="Bookman Old Style"/>
          <w:b/>
          <w:sz w:val="28"/>
          <w:szCs w:val="28"/>
        </w:rPr>
        <w:t xml:space="preserve">CICE, </w:t>
      </w:r>
      <w:r w:rsidRPr="00F20425">
        <w:rPr>
          <w:rFonts w:ascii="Bookman Old Style" w:hAnsi="Bookman Old Style"/>
          <w:sz w:val="28"/>
          <w:szCs w:val="28"/>
        </w:rPr>
        <w:t xml:space="preserve">a </w:t>
      </w:r>
      <w:r w:rsidRPr="00F20425">
        <w:rPr>
          <w:rFonts w:ascii="Bookman Old Style" w:hAnsi="Bookman Old Style"/>
          <w:b/>
          <w:sz w:val="28"/>
          <w:szCs w:val="28"/>
        </w:rPr>
        <w:t>Câmara de Dirigentes Lojistas – CDL</w:t>
      </w:r>
      <w:r w:rsidRPr="00F20425">
        <w:rPr>
          <w:rFonts w:ascii="Bookman Old Style" w:hAnsi="Bookman Old Style"/>
          <w:sz w:val="28"/>
          <w:szCs w:val="28"/>
        </w:rPr>
        <w:t xml:space="preserve"> e o </w:t>
      </w:r>
      <w:r w:rsidR="009E032E" w:rsidRPr="00F20425">
        <w:rPr>
          <w:rFonts w:ascii="Bookman Old Style" w:hAnsi="Bookman Old Style"/>
          <w:b/>
          <w:sz w:val="28"/>
          <w:szCs w:val="28"/>
        </w:rPr>
        <w:t>Núcleo</w:t>
      </w:r>
      <w:r w:rsidR="00A531F4" w:rsidRPr="00F20425">
        <w:rPr>
          <w:rFonts w:ascii="Bookman Old Style" w:hAnsi="Bookman Old Style"/>
          <w:b/>
          <w:sz w:val="28"/>
          <w:szCs w:val="28"/>
        </w:rPr>
        <w:t xml:space="preserve"> da Mulher Empresá</w:t>
      </w:r>
      <w:r w:rsidRPr="00F20425">
        <w:rPr>
          <w:rFonts w:ascii="Bookman Old Style" w:hAnsi="Bookman Old Style"/>
          <w:b/>
          <w:sz w:val="28"/>
          <w:szCs w:val="28"/>
        </w:rPr>
        <w:t>ria</w:t>
      </w:r>
      <w:r w:rsidRPr="00F20425">
        <w:rPr>
          <w:rFonts w:ascii="Bookman Old Style" w:hAnsi="Bookman Old Style"/>
          <w:sz w:val="28"/>
          <w:szCs w:val="28"/>
        </w:rPr>
        <w:t xml:space="preserve"> de Campo Erê SC, </w:t>
      </w:r>
      <w:r w:rsidR="00F20425">
        <w:rPr>
          <w:rFonts w:ascii="Bookman Old Style" w:hAnsi="Bookman Old Style"/>
          <w:sz w:val="28"/>
          <w:szCs w:val="28"/>
        </w:rPr>
        <w:t>em</w:t>
      </w:r>
      <w:r w:rsidRPr="00F20425">
        <w:rPr>
          <w:rFonts w:ascii="Bookman Old Style" w:hAnsi="Bookman Old Style"/>
          <w:sz w:val="28"/>
          <w:szCs w:val="28"/>
        </w:rPr>
        <w:t xml:space="preserve"> pesquisa realizada junto aos nossos associados, </w:t>
      </w:r>
      <w:r w:rsidR="00F20425">
        <w:rPr>
          <w:rFonts w:ascii="Bookman Old Style" w:hAnsi="Bookman Old Style"/>
          <w:sz w:val="28"/>
          <w:szCs w:val="28"/>
        </w:rPr>
        <w:t xml:space="preserve">levantaram </w:t>
      </w:r>
      <w:r w:rsidRPr="00F20425">
        <w:rPr>
          <w:rFonts w:ascii="Bookman Old Style" w:hAnsi="Bookman Old Style"/>
          <w:sz w:val="28"/>
          <w:szCs w:val="28"/>
        </w:rPr>
        <w:t xml:space="preserve">sugestões e reivindicações para </w:t>
      </w:r>
      <w:r w:rsidR="00F20425">
        <w:rPr>
          <w:rFonts w:ascii="Bookman Old Style" w:hAnsi="Bookman Old Style"/>
          <w:sz w:val="28"/>
          <w:szCs w:val="28"/>
        </w:rPr>
        <w:t xml:space="preserve">serem </w:t>
      </w:r>
      <w:r w:rsidRPr="00F20425">
        <w:rPr>
          <w:rFonts w:ascii="Bookman Old Style" w:hAnsi="Bookman Old Style"/>
          <w:sz w:val="28"/>
          <w:szCs w:val="28"/>
        </w:rPr>
        <w:t>inseri</w:t>
      </w:r>
      <w:r w:rsidR="00F20425">
        <w:rPr>
          <w:rFonts w:ascii="Bookman Old Style" w:hAnsi="Bookman Old Style"/>
          <w:sz w:val="28"/>
          <w:szCs w:val="28"/>
        </w:rPr>
        <w:t>das</w:t>
      </w:r>
      <w:r w:rsidRPr="00F20425">
        <w:rPr>
          <w:rFonts w:ascii="Bookman Old Style" w:hAnsi="Bookman Old Style"/>
          <w:sz w:val="28"/>
          <w:szCs w:val="28"/>
        </w:rPr>
        <w:t xml:space="preserve"> n</w:t>
      </w:r>
      <w:r w:rsidR="00F20425">
        <w:rPr>
          <w:rFonts w:ascii="Bookman Old Style" w:hAnsi="Bookman Old Style"/>
          <w:sz w:val="28"/>
          <w:szCs w:val="28"/>
        </w:rPr>
        <w:t xml:space="preserve">os Planos de Governo para o Mandato de </w:t>
      </w:r>
      <w:r w:rsidRPr="00F20425">
        <w:rPr>
          <w:rFonts w:ascii="Bookman Old Style" w:hAnsi="Bookman Old Style"/>
          <w:sz w:val="28"/>
          <w:szCs w:val="28"/>
        </w:rPr>
        <w:t>2021 à 2024.</w:t>
      </w:r>
    </w:p>
    <w:p w:rsidR="009E032E" w:rsidRPr="00F20425" w:rsidRDefault="00F20425" w:rsidP="00F20425">
      <w:pPr>
        <w:ind w:firstLine="708"/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 n</w:t>
      </w:r>
      <w:r w:rsidR="009E032E" w:rsidRPr="00F20425">
        <w:rPr>
          <w:rFonts w:ascii="Bookman Old Style" w:hAnsi="Bookman Old Style"/>
          <w:sz w:val="28"/>
          <w:szCs w:val="28"/>
        </w:rPr>
        <w:t>ossa intenção não é interferir nas coligações pol</w:t>
      </w:r>
      <w:r>
        <w:rPr>
          <w:rFonts w:ascii="Bookman Old Style" w:hAnsi="Bookman Old Style"/>
          <w:sz w:val="28"/>
          <w:szCs w:val="28"/>
        </w:rPr>
        <w:t>í</w:t>
      </w:r>
      <w:r w:rsidR="009E032E" w:rsidRPr="00F20425">
        <w:rPr>
          <w:rFonts w:ascii="Bookman Old Style" w:hAnsi="Bookman Old Style"/>
          <w:sz w:val="28"/>
          <w:szCs w:val="28"/>
        </w:rPr>
        <w:t xml:space="preserve">ticas, mas </w:t>
      </w:r>
      <w:r>
        <w:rPr>
          <w:rFonts w:ascii="Bookman Old Style" w:hAnsi="Bookman Old Style"/>
          <w:sz w:val="28"/>
          <w:szCs w:val="28"/>
        </w:rPr>
        <w:t xml:space="preserve">colaborar </w:t>
      </w:r>
      <w:r w:rsidR="009E032E" w:rsidRPr="00F20425">
        <w:rPr>
          <w:rFonts w:ascii="Bookman Old Style" w:hAnsi="Bookman Old Style"/>
          <w:sz w:val="28"/>
          <w:szCs w:val="28"/>
        </w:rPr>
        <w:t>no desenvolvimento de Campo Erê e da região, no que diz respeito a geração de empregos e renda, movimento econômico, bem estar social</w:t>
      </w:r>
      <w:r>
        <w:rPr>
          <w:rFonts w:ascii="Bookman Old Style" w:hAnsi="Bookman Old Style"/>
          <w:sz w:val="28"/>
          <w:szCs w:val="28"/>
        </w:rPr>
        <w:t>, com uma A</w:t>
      </w:r>
      <w:r w:rsidR="009E032E" w:rsidRPr="00F20425">
        <w:rPr>
          <w:rFonts w:ascii="Bookman Old Style" w:hAnsi="Bookman Old Style"/>
          <w:sz w:val="28"/>
          <w:szCs w:val="28"/>
        </w:rPr>
        <w:t xml:space="preserve">dministração </w:t>
      </w:r>
      <w:r>
        <w:rPr>
          <w:rFonts w:ascii="Bookman Old Style" w:hAnsi="Bookman Old Style"/>
          <w:sz w:val="28"/>
          <w:szCs w:val="28"/>
        </w:rPr>
        <w:t>Pú</w:t>
      </w:r>
      <w:r w:rsidR="009E032E" w:rsidRPr="00F20425">
        <w:rPr>
          <w:rFonts w:ascii="Bookman Old Style" w:hAnsi="Bookman Old Style"/>
          <w:sz w:val="28"/>
          <w:szCs w:val="28"/>
        </w:rPr>
        <w:t>blica transparente e participativa.</w:t>
      </w:r>
    </w:p>
    <w:p w:rsidR="009E032E" w:rsidRPr="00F20425" w:rsidRDefault="009E032E" w:rsidP="00F2042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Nesse sentido</w:t>
      </w:r>
      <w:r w:rsidR="00F20425">
        <w:rPr>
          <w:rFonts w:ascii="Bookman Old Style" w:hAnsi="Bookman Old Style"/>
          <w:sz w:val="28"/>
          <w:szCs w:val="28"/>
        </w:rPr>
        <w:t>,</w:t>
      </w:r>
      <w:r w:rsidRPr="00F20425">
        <w:rPr>
          <w:rFonts w:ascii="Bookman Old Style" w:hAnsi="Bookman Old Style"/>
          <w:sz w:val="28"/>
          <w:szCs w:val="28"/>
        </w:rPr>
        <w:t xml:space="preserve"> relaciona</w:t>
      </w:r>
      <w:r w:rsidR="00F20425">
        <w:rPr>
          <w:rFonts w:ascii="Bookman Old Style" w:hAnsi="Bookman Old Style"/>
          <w:sz w:val="28"/>
          <w:szCs w:val="28"/>
        </w:rPr>
        <w:t>-se</w:t>
      </w:r>
      <w:r w:rsidRPr="00F20425">
        <w:rPr>
          <w:rFonts w:ascii="Bookman Old Style" w:hAnsi="Bookman Old Style"/>
          <w:sz w:val="28"/>
          <w:szCs w:val="28"/>
        </w:rPr>
        <w:t xml:space="preserve"> alguns itens que acreditamos ser</w:t>
      </w:r>
      <w:r w:rsidR="00F20425">
        <w:rPr>
          <w:rFonts w:ascii="Bookman Old Style" w:hAnsi="Bookman Old Style"/>
          <w:sz w:val="28"/>
          <w:szCs w:val="28"/>
        </w:rPr>
        <w:t>em</w:t>
      </w:r>
      <w:r w:rsidRPr="00F20425">
        <w:rPr>
          <w:rFonts w:ascii="Bookman Old Style" w:hAnsi="Bookman Old Style"/>
          <w:sz w:val="28"/>
          <w:szCs w:val="28"/>
        </w:rPr>
        <w:t xml:space="preserve"> necessário</w:t>
      </w:r>
      <w:r w:rsidR="00F20425">
        <w:rPr>
          <w:rFonts w:ascii="Bookman Old Style" w:hAnsi="Bookman Old Style"/>
          <w:sz w:val="28"/>
          <w:szCs w:val="28"/>
        </w:rPr>
        <w:t>s</w:t>
      </w:r>
      <w:r w:rsidRPr="00F20425">
        <w:rPr>
          <w:rFonts w:ascii="Bookman Old Style" w:hAnsi="Bookman Old Style"/>
          <w:sz w:val="28"/>
          <w:szCs w:val="28"/>
        </w:rPr>
        <w:t xml:space="preserve"> e exequíveis para </w:t>
      </w:r>
      <w:r w:rsidR="00F20425">
        <w:rPr>
          <w:rFonts w:ascii="Bookman Old Style" w:hAnsi="Bookman Old Style"/>
          <w:sz w:val="28"/>
          <w:szCs w:val="28"/>
        </w:rPr>
        <w:t>o desenvolvimento local.</w:t>
      </w:r>
    </w:p>
    <w:p w:rsidR="009E032E" w:rsidRPr="00F20425" w:rsidRDefault="009E032E" w:rsidP="00F20425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Salientamos que a ACICE, CDL e o N</w:t>
      </w:r>
      <w:r w:rsidR="00F20425">
        <w:rPr>
          <w:rFonts w:ascii="Bookman Old Style" w:hAnsi="Bookman Old Style"/>
          <w:sz w:val="28"/>
          <w:szCs w:val="28"/>
        </w:rPr>
        <w:t>ú</w:t>
      </w:r>
      <w:r w:rsidRPr="00F20425">
        <w:rPr>
          <w:rFonts w:ascii="Bookman Old Style" w:hAnsi="Bookman Old Style"/>
          <w:sz w:val="28"/>
          <w:szCs w:val="28"/>
        </w:rPr>
        <w:t>cleo da Mulher Empres</w:t>
      </w:r>
      <w:r w:rsidR="00F20425">
        <w:rPr>
          <w:rFonts w:ascii="Bookman Old Style" w:hAnsi="Bookman Old Style"/>
          <w:sz w:val="28"/>
          <w:szCs w:val="28"/>
        </w:rPr>
        <w:t>á</w:t>
      </w:r>
      <w:r w:rsidRPr="00F20425">
        <w:rPr>
          <w:rFonts w:ascii="Bookman Old Style" w:hAnsi="Bookman Old Style"/>
          <w:sz w:val="28"/>
          <w:szCs w:val="28"/>
        </w:rPr>
        <w:t xml:space="preserve">ria serão parceiros da </w:t>
      </w:r>
      <w:r w:rsidR="00F20425">
        <w:rPr>
          <w:rFonts w:ascii="Bookman Old Style" w:hAnsi="Bookman Old Style"/>
          <w:sz w:val="28"/>
          <w:szCs w:val="28"/>
        </w:rPr>
        <w:t>A</w:t>
      </w:r>
      <w:r w:rsidRPr="00F20425">
        <w:rPr>
          <w:rFonts w:ascii="Bookman Old Style" w:hAnsi="Bookman Old Style"/>
          <w:sz w:val="28"/>
          <w:szCs w:val="28"/>
        </w:rPr>
        <w:t>dministração para discutir</w:t>
      </w:r>
      <w:r w:rsidR="00F20425">
        <w:rPr>
          <w:rFonts w:ascii="Bookman Old Style" w:hAnsi="Bookman Old Style"/>
          <w:sz w:val="28"/>
          <w:szCs w:val="28"/>
        </w:rPr>
        <w:t>mos</w:t>
      </w:r>
      <w:r w:rsidRPr="00F20425">
        <w:rPr>
          <w:rFonts w:ascii="Bookman Old Style" w:hAnsi="Bookman Old Style"/>
          <w:sz w:val="28"/>
          <w:szCs w:val="28"/>
        </w:rPr>
        <w:t xml:space="preserve"> e auxiliar</w:t>
      </w:r>
      <w:r w:rsidR="00F20425">
        <w:rPr>
          <w:rFonts w:ascii="Bookman Old Style" w:hAnsi="Bookman Old Style"/>
          <w:sz w:val="28"/>
          <w:szCs w:val="28"/>
        </w:rPr>
        <w:t>mos</w:t>
      </w:r>
      <w:r w:rsidRPr="00F20425">
        <w:rPr>
          <w:rFonts w:ascii="Bookman Old Style" w:hAnsi="Bookman Old Style"/>
          <w:sz w:val="28"/>
          <w:szCs w:val="28"/>
        </w:rPr>
        <w:t xml:space="preserve"> no desenvolvimento e </w:t>
      </w:r>
      <w:r w:rsidR="00F20425">
        <w:rPr>
          <w:rFonts w:ascii="Bookman Old Style" w:hAnsi="Bookman Old Style"/>
          <w:sz w:val="28"/>
          <w:szCs w:val="28"/>
        </w:rPr>
        <w:t xml:space="preserve">na </w:t>
      </w:r>
      <w:r w:rsidRPr="00F20425">
        <w:rPr>
          <w:rFonts w:ascii="Bookman Old Style" w:hAnsi="Bookman Old Style"/>
          <w:sz w:val="28"/>
          <w:szCs w:val="28"/>
        </w:rPr>
        <w:t>implementações d</w:t>
      </w:r>
      <w:r w:rsidR="00F20425">
        <w:rPr>
          <w:rFonts w:ascii="Bookman Old Style" w:hAnsi="Bookman Old Style"/>
          <w:sz w:val="28"/>
          <w:szCs w:val="28"/>
        </w:rPr>
        <w:t>estas</w:t>
      </w:r>
      <w:r w:rsidRPr="00F20425">
        <w:rPr>
          <w:rFonts w:ascii="Bookman Old Style" w:hAnsi="Bookman Old Style"/>
          <w:sz w:val="28"/>
          <w:szCs w:val="28"/>
        </w:rPr>
        <w:t xml:space="preserve"> propostas.</w:t>
      </w: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ab/>
        <w:t>Campo Erê – SC, 2</w:t>
      </w:r>
      <w:r w:rsidR="00D970AF">
        <w:rPr>
          <w:rFonts w:ascii="Bookman Old Style" w:hAnsi="Bookman Old Style"/>
          <w:sz w:val="28"/>
          <w:szCs w:val="28"/>
        </w:rPr>
        <w:t>9</w:t>
      </w:r>
      <w:r>
        <w:rPr>
          <w:rFonts w:ascii="Bookman Old Style" w:hAnsi="Bookman Old Style"/>
          <w:sz w:val="28"/>
          <w:szCs w:val="28"/>
        </w:rPr>
        <w:t xml:space="preserve"> de outubro de 2020.</w:t>
      </w:r>
    </w:p>
    <w:p w:rsid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F20425" w:rsidRP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F20425" w:rsidRPr="00A531F4" w:rsidRDefault="00F20425" w:rsidP="00F20425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Cartilha Voz Única</w:t>
      </w:r>
    </w:p>
    <w:p w:rsidR="00F20425" w:rsidRDefault="00F20425" w:rsidP="00F20425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Eleições Municipais 2020</w:t>
      </w:r>
      <w:r>
        <w:rPr>
          <w:b/>
          <w:i/>
          <w:sz w:val="28"/>
        </w:rPr>
        <w:t xml:space="preserve"> - </w:t>
      </w:r>
      <w:r w:rsidRPr="00A531F4">
        <w:rPr>
          <w:b/>
          <w:i/>
          <w:sz w:val="28"/>
        </w:rPr>
        <w:t>Campo Erê SC.</w:t>
      </w:r>
    </w:p>
    <w:p w:rsidR="00FB1551" w:rsidRPr="00A531F4" w:rsidRDefault="00FB1551" w:rsidP="00F20425">
      <w:pPr>
        <w:jc w:val="center"/>
        <w:rPr>
          <w:b/>
          <w:i/>
          <w:sz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>Plano Direto</w:t>
      </w:r>
      <w:r w:rsidR="009C5E79" w:rsidRPr="00F20425">
        <w:rPr>
          <w:rFonts w:ascii="Bookman Old Style" w:hAnsi="Bookman Old Style"/>
          <w:b/>
          <w:sz w:val="28"/>
          <w:szCs w:val="28"/>
        </w:rPr>
        <w:t>r</w:t>
      </w: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 xml:space="preserve">Criação do </w:t>
      </w:r>
      <w:r w:rsidR="00F20425">
        <w:rPr>
          <w:rFonts w:ascii="Bookman Old Style" w:hAnsi="Bookman Old Style"/>
          <w:sz w:val="28"/>
          <w:szCs w:val="28"/>
        </w:rPr>
        <w:t>P</w:t>
      </w:r>
      <w:r w:rsidRPr="00F20425">
        <w:rPr>
          <w:rFonts w:ascii="Bookman Old Style" w:hAnsi="Bookman Old Style"/>
          <w:sz w:val="28"/>
          <w:szCs w:val="28"/>
        </w:rPr>
        <w:t xml:space="preserve">lano </w:t>
      </w:r>
      <w:r w:rsidR="00F20425">
        <w:rPr>
          <w:rFonts w:ascii="Bookman Old Style" w:hAnsi="Bookman Old Style"/>
          <w:sz w:val="28"/>
          <w:szCs w:val="28"/>
        </w:rPr>
        <w:t>D</w:t>
      </w:r>
      <w:r w:rsidRPr="00F20425">
        <w:rPr>
          <w:rFonts w:ascii="Bookman Old Style" w:hAnsi="Bookman Old Style"/>
          <w:sz w:val="28"/>
          <w:szCs w:val="28"/>
        </w:rPr>
        <w:t xml:space="preserve">iretor </w:t>
      </w:r>
      <w:r w:rsidR="00F20425">
        <w:rPr>
          <w:rFonts w:ascii="Bookman Old Style" w:hAnsi="Bookman Old Style"/>
          <w:sz w:val="28"/>
          <w:szCs w:val="28"/>
        </w:rPr>
        <w:t>M</w:t>
      </w:r>
      <w:r w:rsidRPr="00F20425">
        <w:rPr>
          <w:rFonts w:ascii="Bookman Old Style" w:hAnsi="Bookman Old Style"/>
          <w:sz w:val="28"/>
          <w:szCs w:val="28"/>
        </w:rPr>
        <w:t xml:space="preserve">unicipal com visão para os próximos 20 anos, que organiza e norteia as ações da </w:t>
      </w:r>
      <w:r w:rsidR="00F20425">
        <w:rPr>
          <w:rFonts w:ascii="Bookman Old Style" w:hAnsi="Bookman Old Style"/>
          <w:sz w:val="28"/>
          <w:szCs w:val="28"/>
        </w:rPr>
        <w:t>A</w:t>
      </w:r>
      <w:r w:rsidRPr="00F20425">
        <w:rPr>
          <w:rFonts w:ascii="Bookman Old Style" w:hAnsi="Bookman Old Style"/>
          <w:sz w:val="28"/>
          <w:szCs w:val="28"/>
        </w:rPr>
        <w:t xml:space="preserve">dministração </w:t>
      </w:r>
      <w:r w:rsidR="00F20425">
        <w:rPr>
          <w:rFonts w:ascii="Bookman Old Style" w:hAnsi="Bookman Old Style"/>
          <w:sz w:val="28"/>
          <w:szCs w:val="28"/>
        </w:rPr>
        <w:t>P</w:t>
      </w:r>
      <w:r w:rsidR="00AC3B5E" w:rsidRPr="00F20425">
        <w:rPr>
          <w:rFonts w:ascii="Bookman Old Style" w:hAnsi="Bookman Old Style"/>
          <w:sz w:val="28"/>
          <w:szCs w:val="28"/>
        </w:rPr>
        <w:t>ública</w:t>
      </w:r>
      <w:r w:rsidRPr="00F20425">
        <w:rPr>
          <w:rFonts w:ascii="Bookman Old Style" w:hAnsi="Bookman Old Style"/>
          <w:sz w:val="28"/>
          <w:szCs w:val="28"/>
        </w:rPr>
        <w:t xml:space="preserve"> e privada, com Leis e regulamentos em todas as áreas e setores da cidade e interior.</w:t>
      </w:r>
    </w:p>
    <w:p w:rsidR="00365CA2" w:rsidRPr="00F20425" w:rsidRDefault="00365CA2" w:rsidP="00F20425">
      <w:pPr>
        <w:jc w:val="both"/>
        <w:rPr>
          <w:rFonts w:ascii="Bookman Old Style" w:hAnsi="Bookman Old Style"/>
          <w:b/>
          <w:i/>
          <w:sz w:val="28"/>
          <w:szCs w:val="28"/>
        </w:rPr>
      </w:pPr>
    </w:p>
    <w:p w:rsidR="009E032E" w:rsidRPr="00F20425" w:rsidRDefault="009E032E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>Planejamento estratégico</w:t>
      </w:r>
    </w:p>
    <w:p w:rsidR="00707C33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Definição de um Plano Estratégico i</w:t>
      </w:r>
      <w:r w:rsidR="009E032E" w:rsidRPr="00F20425">
        <w:rPr>
          <w:rFonts w:ascii="Bookman Old Style" w:hAnsi="Bookman Old Style"/>
          <w:sz w:val="28"/>
          <w:szCs w:val="28"/>
        </w:rPr>
        <w:t>mpreterivelmente para os próximos 20 anos</w:t>
      </w:r>
      <w:r w:rsidR="00263FBD">
        <w:rPr>
          <w:rFonts w:ascii="Bookman Old Style" w:hAnsi="Bookman Old Style"/>
          <w:sz w:val="28"/>
          <w:szCs w:val="28"/>
        </w:rPr>
        <w:t xml:space="preserve">, com base nas potencialidades de nossa região (situação geográfica, clima, </w:t>
      </w:r>
      <w:r w:rsidR="00707C33">
        <w:rPr>
          <w:rFonts w:ascii="Bookman Old Style" w:hAnsi="Bookman Old Style"/>
          <w:sz w:val="28"/>
          <w:szCs w:val="28"/>
        </w:rPr>
        <w:t>agregação de valores da</w:t>
      </w:r>
      <w:r w:rsidR="00263FBD">
        <w:rPr>
          <w:rFonts w:ascii="Bookman Old Style" w:hAnsi="Bookman Old Style"/>
          <w:sz w:val="28"/>
          <w:szCs w:val="28"/>
        </w:rPr>
        <w:t xml:space="preserve"> matéria </w:t>
      </w:r>
      <w:r w:rsidR="00707C33">
        <w:rPr>
          <w:rFonts w:ascii="Bookman Old Style" w:hAnsi="Bookman Old Style"/>
          <w:sz w:val="28"/>
          <w:szCs w:val="28"/>
        </w:rPr>
        <w:t>prima.</w:t>
      </w:r>
    </w:p>
    <w:p w:rsidR="009E032E" w:rsidRPr="00F20425" w:rsidRDefault="009E032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E032E" w:rsidRPr="00F20425" w:rsidRDefault="00AC3B5E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>Infraestrutura</w:t>
      </w:r>
    </w:p>
    <w:p w:rsidR="00AC3B5E" w:rsidRPr="00F20425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Viabilidade urbana e saneamento básico em todo o perímetro urbano da cidade;</w:t>
      </w:r>
    </w:p>
    <w:p w:rsidR="00AC3B5E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Obrigatoriedade das calçadas padrão, dentro das leis da mobilidade urbana e sinalização das ruas;</w:t>
      </w:r>
    </w:p>
    <w:p w:rsidR="00707C33" w:rsidRPr="00F20425" w:rsidRDefault="00707C33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Regulamentação de novos loteamentos os quais deverão contar com toda a infraestrutura, com asfalto, galeria pluvial, saneamento básico, calçadas padrão, com a participação do Conselho da Cidade e Transito, afim de determinar a</w:t>
      </w:r>
      <w:r w:rsidR="00622DBD">
        <w:rPr>
          <w:rFonts w:ascii="Bookman Old Style" w:hAnsi="Bookman Old Style"/>
          <w:sz w:val="28"/>
          <w:szCs w:val="28"/>
        </w:rPr>
        <w:t>s medidas de segurança no transito.</w:t>
      </w:r>
    </w:p>
    <w:p w:rsidR="00AC3B5E" w:rsidRP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Regulamentação do t</w:t>
      </w:r>
      <w:r w:rsidR="00AC3B5E" w:rsidRPr="00F20425">
        <w:rPr>
          <w:rFonts w:ascii="Bookman Old Style" w:hAnsi="Bookman Old Style"/>
          <w:sz w:val="28"/>
          <w:szCs w:val="28"/>
        </w:rPr>
        <w:t>r</w:t>
      </w:r>
      <w:r>
        <w:rPr>
          <w:rFonts w:ascii="Bookman Old Style" w:hAnsi="Bookman Old Style"/>
          <w:sz w:val="28"/>
          <w:szCs w:val="28"/>
        </w:rPr>
        <w:t>â</w:t>
      </w:r>
      <w:r w:rsidR="00AC3B5E" w:rsidRPr="00F20425">
        <w:rPr>
          <w:rFonts w:ascii="Bookman Old Style" w:hAnsi="Bookman Old Style"/>
          <w:sz w:val="28"/>
          <w:szCs w:val="28"/>
        </w:rPr>
        <w:t xml:space="preserve">nsito </w:t>
      </w:r>
      <w:r>
        <w:rPr>
          <w:rFonts w:ascii="Bookman Old Style" w:hAnsi="Bookman Old Style"/>
          <w:sz w:val="28"/>
          <w:szCs w:val="28"/>
        </w:rPr>
        <w:t xml:space="preserve">na </w:t>
      </w:r>
      <w:r w:rsidR="00AC3B5E" w:rsidRPr="00F20425">
        <w:rPr>
          <w:rFonts w:ascii="Bookman Old Style" w:hAnsi="Bookman Old Style"/>
          <w:sz w:val="28"/>
          <w:szCs w:val="28"/>
        </w:rPr>
        <w:t>cidade e interior</w:t>
      </w:r>
    </w:p>
    <w:p w:rsidR="00AC3B5E" w:rsidRP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Investimento em </w:t>
      </w:r>
      <w:r w:rsidR="00AC3B5E" w:rsidRPr="00F20425">
        <w:rPr>
          <w:rFonts w:ascii="Bookman Old Style" w:hAnsi="Bookman Old Style"/>
          <w:sz w:val="28"/>
          <w:szCs w:val="28"/>
        </w:rPr>
        <w:t xml:space="preserve">Iluminação </w:t>
      </w:r>
      <w:r>
        <w:rPr>
          <w:rFonts w:ascii="Bookman Old Style" w:hAnsi="Bookman Old Style"/>
          <w:sz w:val="28"/>
          <w:szCs w:val="28"/>
        </w:rPr>
        <w:t>P</w:t>
      </w:r>
      <w:r w:rsidR="00AC3B5E" w:rsidRPr="00F20425">
        <w:rPr>
          <w:rFonts w:ascii="Bookman Old Style" w:hAnsi="Bookman Old Style"/>
          <w:sz w:val="28"/>
          <w:szCs w:val="28"/>
        </w:rPr>
        <w:t>ública.</w:t>
      </w:r>
    </w:p>
    <w:p w:rsidR="00AC3B5E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F20425" w:rsidRDefault="00F20425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707C33" w:rsidRDefault="00707C33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707C33" w:rsidRPr="00A531F4" w:rsidRDefault="00707C33" w:rsidP="00707C33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Cartilha Voz Única</w:t>
      </w:r>
    </w:p>
    <w:p w:rsidR="00707C33" w:rsidRDefault="00707C33" w:rsidP="00707C33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Eleições Municipais 2020</w:t>
      </w:r>
      <w:r>
        <w:rPr>
          <w:b/>
          <w:i/>
          <w:sz w:val="28"/>
        </w:rPr>
        <w:t xml:space="preserve"> - </w:t>
      </w:r>
      <w:r w:rsidRPr="00A531F4">
        <w:rPr>
          <w:b/>
          <w:i/>
          <w:sz w:val="28"/>
        </w:rPr>
        <w:t>Campo Erê SC.</w:t>
      </w:r>
    </w:p>
    <w:p w:rsidR="00707C33" w:rsidRDefault="00707C33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707C33" w:rsidRPr="00F20425" w:rsidRDefault="00707C33" w:rsidP="00707C33">
      <w:pPr>
        <w:jc w:val="both"/>
        <w:rPr>
          <w:rFonts w:ascii="Bookman Old Style" w:hAnsi="Bookman Old Style"/>
          <w:b/>
          <w:sz w:val="28"/>
          <w:szCs w:val="28"/>
        </w:rPr>
      </w:pPr>
      <w:r>
        <w:rPr>
          <w:rFonts w:ascii="Bookman Old Style" w:hAnsi="Bookman Old Style"/>
          <w:b/>
          <w:sz w:val="28"/>
          <w:szCs w:val="28"/>
        </w:rPr>
        <w:t>I</w:t>
      </w:r>
      <w:r w:rsidRPr="00F20425">
        <w:rPr>
          <w:rFonts w:ascii="Bookman Old Style" w:hAnsi="Bookman Old Style"/>
          <w:b/>
          <w:sz w:val="28"/>
          <w:szCs w:val="28"/>
        </w:rPr>
        <w:t>nd</w:t>
      </w:r>
      <w:r>
        <w:rPr>
          <w:rFonts w:ascii="Bookman Old Style" w:hAnsi="Bookman Old Style"/>
          <w:b/>
          <w:sz w:val="28"/>
          <w:szCs w:val="28"/>
        </w:rPr>
        <w:t>ú</w:t>
      </w:r>
      <w:r w:rsidRPr="00F20425">
        <w:rPr>
          <w:rFonts w:ascii="Bookman Old Style" w:hAnsi="Bookman Old Style"/>
          <w:b/>
          <w:sz w:val="28"/>
          <w:szCs w:val="28"/>
        </w:rPr>
        <w:t>strias</w:t>
      </w:r>
    </w:p>
    <w:p w:rsidR="00707C33" w:rsidRPr="00F20425" w:rsidRDefault="00707C33" w:rsidP="00707C33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Regulamenta</w:t>
      </w:r>
      <w:r>
        <w:rPr>
          <w:rFonts w:ascii="Bookman Old Style" w:hAnsi="Bookman Old Style"/>
          <w:sz w:val="28"/>
          <w:szCs w:val="28"/>
        </w:rPr>
        <w:t>ção</w:t>
      </w:r>
      <w:r w:rsidRPr="00F20425">
        <w:rPr>
          <w:rFonts w:ascii="Bookman Old Style" w:hAnsi="Bookman Old Style"/>
          <w:sz w:val="28"/>
          <w:szCs w:val="28"/>
        </w:rPr>
        <w:t xml:space="preserve"> imediata</w:t>
      </w:r>
      <w:r>
        <w:rPr>
          <w:rFonts w:ascii="Bookman Old Style" w:hAnsi="Bookman Old Style"/>
          <w:sz w:val="28"/>
          <w:szCs w:val="28"/>
        </w:rPr>
        <w:t xml:space="preserve"> de </w:t>
      </w:r>
      <w:r w:rsidRPr="00F20425">
        <w:rPr>
          <w:rFonts w:ascii="Bookman Old Style" w:hAnsi="Bookman Old Style"/>
          <w:sz w:val="28"/>
          <w:szCs w:val="28"/>
        </w:rPr>
        <w:t>todas as áreas concedidas</w:t>
      </w:r>
      <w:r>
        <w:rPr>
          <w:rFonts w:ascii="Bookman Old Style" w:hAnsi="Bookman Old Style"/>
          <w:sz w:val="28"/>
          <w:szCs w:val="28"/>
        </w:rPr>
        <w:t xml:space="preserve"> às empresas</w:t>
      </w:r>
      <w:r w:rsidRPr="00F20425">
        <w:rPr>
          <w:rFonts w:ascii="Bookman Old Style" w:hAnsi="Bookman Old Style"/>
          <w:sz w:val="28"/>
          <w:szCs w:val="28"/>
        </w:rPr>
        <w:t>;</w:t>
      </w:r>
    </w:p>
    <w:p w:rsidR="00707C33" w:rsidRPr="00F20425" w:rsidRDefault="00707C33" w:rsidP="00707C33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Viabilização de </w:t>
      </w:r>
      <w:r w:rsidRPr="00F20425">
        <w:rPr>
          <w:rFonts w:ascii="Bookman Old Style" w:hAnsi="Bookman Old Style"/>
          <w:sz w:val="28"/>
          <w:szCs w:val="28"/>
        </w:rPr>
        <w:t>Infraestrutura</w:t>
      </w:r>
      <w:r>
        <w:rPr>
          <w:rFonts w:ascii="Bookman Old Style" w:hAnsi="Bookman Old Style"/>
          <w:sz w:val="28"/>
          <w:szCs w:val="28"/>
        </w:rPr>
        <w:t xml:space="preserve"> nas áreas já existentes;</w:t>
      </w:r>
    </w:p>
    <w:p w:rsidR="00707C33" w:rsidRPr="00F20425" w:rsidRDefault="00707C33" w:rsidP="00707C33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Atualização da lei de incentivos fi</w:t>
      </w:r>
      <w:r>
        <w:rPr>
          <w:rFonts w:ascii="Bookman Old Style" w:hAnsi="Bookman Old Style"/>
          <w:sz w:val="28"/>
          <w:szCs w:val="28"/>
        </w:rPr>
        <w:t>s</w:t>
      </w:r>
      <w:r w:rsidRPr="00F20425">
        <w:rPr>
          <w:rFonts w:ascii="Bookman Old Style" w:hAnsi="Bookman Old Style"/>
          <w:sz w:val="28"/>
          <w:szCs w:val="28"/>
        </w:rPr>
        <w:t>cais para a instalação de novas ind</w:t>
      </w:r>
      <w:r>
        <w:rPr>
          <w:rFonts w:ascii="Bookman Old Style" w:hAnsi="Bookman Old Style"/>
          <w:sz w:val="28"/>
          <w:szCs w:val="28"/>
        </w:rPr>
        <w:t>ú</w:t>
      </w:r>
      <w:r w:rsidRPr="00F20425">
        <w:rPr>
          <w:rFonts w:ascii="Bookman Old Style" w:hAnsi="Bookman Old Style"/>
          <w:sz w:val="28"/>
          <w:szCs w:val="28"/>
        </w:rPr>
        <w:t>strias e consequentemente a geração de empregos.</w:t>
      </w:r>
    </w:p>
    <w:p w:rsidR="00707C33" w:rsidRPr="00F20425" w:rsidRDefault="00707C33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C3B5E" w:rsidRPr="00F20425" w:rsidRDefault="00AC3B5E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>Lei de regulamentação do com</w:t>
      </w:r>
      <w:r w:rsidR="00F20425">
        <w:rPr>
          <w:rFonts w:ascii="Bookman Old Style" w:hAnsi="Bookman Old Style"/>
          <w:b/>
          <w:sz w:val="28"/>
          <w:szCs w:val="28"/>
        </w:rPr>
        <w:t>é</w:t>
      </w:r>
      <w:r w:rsidRPr="00F20425">
        <w:rPr>
          <w:rFonts w:ascii="Bookman Old Style" w:hAnsi="Bookman Old Style"/>
          <w:b/>
          <w:sz w:val="28"/>
          <w:szCs w:val="28"/>
        </w:rPr>
        <w:t>rcio</w:t>
      </w:r>
    </w:p>
    <w:p w:rsidR="00AC3B5E" w:rsidRPr="00F20425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Incentivo ao movimento econômico com inovações, turismo, esporte e lazer;</w:t>
      </w:r>
    </w:p>
    <w:p w:rsidR="00AC3B5E" w:rsidRPr="00F20425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Leis que diferencia</w:t>
      </w:r>
      <w:r w:rsidR="00F20425">
        <w:rPr>
          <w:rFonts w:ascii="Bookman Old Style" w:hAnsi="Bookman Old Style"/>
          <w:sz w:val="28"/>
          <w:szCs w:val="28"/>
        </w:rPr>
        <w:t>m</w:t>
      </w:r>
      <w:r w:rsidRPr="00F20425">
        <w:rPr>
          <w:rFonts w:ascii="Bookman Old Style" w:hAnsi="Bookman Old Style"/>
          <w:sz w:val="28"/>
          <w:szCs w:val="28"/>
        </w:rPr>
        <w:t xml:space="preserve"> o com</w:t>
      </w:r>
      <w:r w:rsidR="00F20425">
        <w:rPr>
          <w:rFonts w:ascii="Bookman Old Style" w:hAnsi="Bookman Old Style"/>
          <w:sz w:val="28"/>
          <w:szCs w:val="28"/>
        </w:rPr>
        <w:t>é</w:t>
      </w:r>
      <w:r w:rsidRPr="00F20425">
        <w:rPr>
          <w:rFonts w:ascii="Bookman Old Style" w:hAnsi="Bookman Old Style"/>
          <w:sz w:val="28"/>
          <w:szCs w:val="28"/>
        </w:rPr>
        <w:t xml:space="preserve">rcio local com </w:t>
      </w:r>
      <w:r w:rsidR="00F20425">
        <w:rPr>
          <w:rFonts w:ascii="Bookman Old Style" w:hAnsi="Bookman Old Style"/>
          <w:sz w:val="28"/>
          <w:szCs w:val="28"/>
        </w:rPr>
        <w:t xml:space="preserve">o comércio </w:t>
      </w:r>
      <w:r w:rsidRPr="00F20425">
        <w:rPr>
          <w:rFonts w:ascii="Bookman Old Style" w:hAnsi="Bookman Old Style"/>
          <w:sz w:val="28"/>
          <w:szCs w:val="28"/>
        </w:rPr>
        <w:t>ambulante</w:t>
      </w:r>
      <w:r w:rsidR="00F20425">
        <w:rPr>
          <w:rFonts w:ascii="Bookman Old Style" w:hAnsi="Bookman Old Style"/>
          <w:sz w:val="28"/>
          <w:szCs w:val="28"/>
        </w:rPr>
        <w:t>,</w:t>
      </w:r>
      <w:r w:rsidRPr="00F20425">
        <w:rPr>
          <w:rFonts w:ascii="Bookman Old Style" w:hAnsi="Bookman Old Style"/>
          <w:sz w:val="28"/>
          <w:szCs w:val="28"/>
        </w:rPr>
        <w:t xml:space="preserve"> com áreas já definidas;</w:t>
      </w:r>
    </w:p>
    <w:p w:rsidR="00AC3B5E" w:rsidRPr="00F20425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Mapeamento dos pontos turísticos com viabilidade econômica com integração regional.</w:t>
      </w:r>
    </w:p>
    <w:p w:rsidR="00AC3B5E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Pr="00A531F4" w:rsidRDefault="00622DBD" w:rsidP="00622DBD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lastRenderedPageBreak/>
        <w:t>Cartilha Voz Única</w:t>
      </w:r>
    </w:p>
    <w:p w:rsidR="00622DBD" w:rsidRDefault="00622DBD" w:rsidP="00622DBD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Eleições Municipais 2020</w:t>
      </w:r>
      <w:r>
        <w:rPr>
          <w:b/>
          <w:i/>
          <w:sz w:val="28"/>
        </w:rPr>
        <w:t xml:space="preserve"> - </w:t>
      </w:r>
      <w:r w:rsidRPr="00A531F4">
        <w:rPr>
          <w:b/>
          <w:i/>
          <w:sz w:val="28"/>
        </w:rPr>
        <w:t>Campo Erê SC.</w:t>
      </w: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Pr="00F20425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9C5E79" w:rsidRPr="00F20425" w:rsidRDefault="009C5E79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 xml:space="preserve">Gestão </w:t>
      </w:r>
      <w:r w:rsidR="00BC67E9" w:rsidRPr="00F20425">
        <w:rPr>
          <w:rFonts w:ascii="Bookman Old Style" w:hAnsi="Bookman Old Style"/>
          <w:b/>
          <w:sz w:val="28"/>
          <w:szCs w:val="28"/>
        </w:rPr>
        <w:t>Pública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 xml:space="preserve">A cada dia que se passa o formato de gestão pública se aproxima dos bons exemplos de gestão privada. Para isso é importante que a </w:t>
      </w:r>
      <w:r w:rsidR="00F20425">
        <w:rPr>
          <w:rFonts w:ascii="Bookman Old Style" w:hAnsi="Bookman Old Style"/>
          <w:sz w:val="28"/>
          <w:szCs w:val="28"/>
        </w:rPr>
        <w:t>A</w:t>
      </w:r>
      <w:r w:rsidRPr="00F20425">
        <w:rPr>
          <w:rFonts w:ascii="Bookman Old Style" w:hAnsi="Bookman Old Style"/>
          <w:sz w:val="28"/>
          <w:szCs w:val="28"/>
        </w:rPr>
        <w:t>dministração esteja cada vez mais eficiente, faça o uso de plataformas digitais, que faça mais com menos e que efetivamente atenda aos anseios da população.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Criação de um plano de desburocratização;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Dar continuidade e ampliar a participação popular nos conselhos, e primordialmente dar autonomia dos trabalhos desenvolvidos por eles;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A nomeação dos secretários e diretores</w:t>
      </w:r>
      <w:r w:rsidR="0092460F">
        <w:rPr>
          <w:rFonts w:ascii="Bookman Old Style" w:hAnsi="Bookman Old Style"/>
          <w:sz w:val="28"/>
          <w:szCs w:val="28"/>
        </w:rPr>
        <w:t xml:space="preserve"> devem ser</w:t>
      </w:r>
      <w:r w:rsidRPr="00F20425">
        <w:rPr>
          <w:rFonts w:ascii="Bookman Old Style" w:hAnsi="Bookman Old Style"/>
          <w:sz w:val="28"/>
          <w:szCs w:val="28"/>
        </w:rPr>
        <w:t xml:space="preserve"> técnicos </w:t>
      </w:r>
      <w:r w:rsidR="0092460F">
        <w:rPr>
          <w:rFonts w:ascii="Bookman Old Style" w:hAnsi="Bookman Old Style"/>
          <w:sz w:val="28"/>
          <w:szCs w:val="28"/>
        </w:rPr>
        <w:t xml:space="preserve">e </w:t>
      </w:r>
      <w:r w:rsidRPr="00F20425">
        <w:rPr>
          <w:rFonts w:ascii="Bookman Old Style" w:hAnsi="Bookman Old Style"/>
          <w:sz w:val="28"/>
          <w:szCs w:val="28"/>
        </w:rPr>
        <w:t>qualificados para exercer as funções;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Agilizar a emissão de documentos;</w:t>
      </w:r>
    </w:p>
    <w:p w:rsidR="009C5E79" w:rsidRPr="00F20425" w:rsidRDefault="009C5E79" w:rsidP="00F20425">
      <w:pPr>
        <w:jc w:val="both"/>
        <w:rPr>
          <w:rFonts w:ascii="Bookman Old Style" w:hAnsi="Bookman Old Style"/>
          <w:sz w:val="28"/>
          <w:szCs w:val="28"/>
        </w:rPr>
      </w:pPr>
      <w:r w:rsidRPr="00F20425">
        <w:rPr>
          <w:rFonts w:ascii="Bookman Old Style" w:hAnsi="Bookman Old Style"/>
          <w:sz w:val="28"/>
          <w:szCs w:val="28"/>
        </w:rPr>
        <w:t>Transmissões ao vivo em áudio e vídeo das licitações presenciais e das sessões da Câmara Municipal de Vereadores e que as mesmas permaneçam na internet a disposição de todos.</w:t>
      </w:r>
    </w:p>
    <w:p w:rsidR="00AC3B5E" w:rsidRDefault="00AC3B5E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D2A58" w:rsidRDefault="00AD2A58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D2A58" w:rsidRDefault="00AD2A58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D2A58" w:rsidRDefault="00AD2A58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622DBD" w:rsidRDefault="00622DBD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D2A58" w:rsidRDefault="00AD2A58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D2A58" w:rsidRPr="00A531F4" w:rsidRDefault="00AD2A58" w:rsidP="00AD2A58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Cartilha Voz Única</w:t>
      </w:r>
    </w:p>
    <w:p w:rsidR="00AD2A58" w:rsidRDefault="00AD2A58" w:rsidP="00AD2A58">
      <w:pPr>
        <w:jc w:val="center"/>
        <w:rPr>
          <w:b/>
          <w:i/>
          <w:sz w:val="28"/>
        </w:rPr>
      </w:pPr>
      <w:r w:rsidRPr="00A531F4">
        <w:rPr>
          <w:b/>
          <w:i/>
          <w:sz w:val="28"/>
        </w:rPr>
        <w:t>Eleições Municipais 2020</w:t>
      </w:r>
      <w:r>
        <w:rPr>
          <w:b/>
          <w:i/>
          <w:sz w:val="28"/>
        </w:rPr>
        <w:t xml:space="preserve"> - </w:t>
      </w:r>
      <w:r w:rsidRPr="00A531F4">
        <w:rPr>
          <w:b/>
          <w:i/>
          <w:sz w:val="28"/>
        </w:rPr>
        <w:t>Campo Erê SC.</w:t>
      </w:r>
    </w:p>
    <w:p w:rsidR="00AD2A58" w:rsidRPr="00F20425" w:rsidRDefault="00AD2A58" w:rsidP="00F20425">
      <w:pPr>
        <w:jc w:val="both"/>
        <w:rPr>
          <w:rFonts w:ascii="Bookman Old Style" w:hAnsi="Bookman Old Style"/>
          <w:sz w:val="28"/>
          <w:szCs w:val="28"/>
        </w:rPr>
      </w:pPr>
    </w:p>
    <w:p w:rsidR="00AC3B5E" w:rsidRPr="00F20425" w:rsidRDefault="00AC3B5E" w:rsidP="00F20425">
      <w:pPr>
        <w:jc w:val="both"/>
        <w:rPr>
          <w:rFonts w:ascii="Bookman Old Style" w:hAnsi="Bookman Old Style"/>
          <w:b/>
          <w:sz w:val="28"/>
          <w:szCs w:val="28"/>
        </w:rPr>
      </w:pPr>
      <w:r w:rsidRPr="00F20425">
        <w:rPr>
          <w:rFonts w:ascii="Bookman Old Style" w:hAnsi="Bookman Old Style"/>
          <w:b/>
          <w:sz w:val="28"/>
          <w:szCs w:val="28"/>
        </w:rPr>
        <w:t>Conclusão</w:t>
      </w:r>
    </w:p>
    <w:p w:rsidR="00AC3B5E" w:rsidRDefault="002C32EF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As ações </w:t>
      </w:r>
      <w:r w:rsidR="00E03AB0">
        <w:rPr>
          <w:rFonts w:ascii="Bookman Old Style" w:hAnsi="Bookman Old Style"/>
          <w:sz w:val="28"/>
          <w:szCs w:val="28"/>
        </w:rPr>
        <w:t>pa</w:t>
      </w:r>
      <w:r>
        <w:rPr>
          <w:rFonts w:ascii="Bookman Old Style" w:hAnsi="Bookman Old Style"/>
          <w:sz w:val="28"/>
          <w:szCs w:val="28"/>
        </w:rPr>
        <w:t>ra superar o subdesenvolvimento, e busca cada vez mais a homogeneização social que facilite o acesso a bens e serviços nas mais camadas da sociedade</w:t>
      </w:r>
      <w:r w:rsidR="00407FB4">
        <w:rPr>
          <w:rFonts w:ascii="Bookman Old Style" w:hAnsi="Bookman Old Style"/>
          <w:sz w:val="28"/>
          <w:szCs w:val="28"/>
        </w:rPr>
        <w:t>,</w:t>
      </w:r>
      <w:r>
        <w:rPr>
          <w:rFonts w:ascii="Bookman Old Style" w:hAnsi="Bookman Old Style"/>
          <w:sz w:val="28"/>
          <w:szCs w:val="28"/>
        </w:rPr>
        <w:t xml:space="preserve"> como algumas que </w:t>
      </w:r>
      <w:r w:rsidR="00AC3B5E" w:rsidRPr="00F20425">
        <w:rPr>
          <w:rFonts w:ascii="Bookman Old Style" w:hAnsi="Bookman Old Style"/>
          <w:sz w:val="28"/>
          <w:szCs w:val="28"/>
        </w:rPr>
        <w:t>não foram mencionadas</w:t>
      </w:r>
      <w:r>
        <w:rPr>
          <w:rFonts w:ascii="Bookman Old Style" w:hAnsi="Bookman Old Style"/>
          <w:sz w:val="28"/>
          <w:szCs w:val="28"/>
        </w:rPr>
        <w:t xml:space="preserve">: </w:t>
      </w:r>
      <w:r w:rsidR="00AC3B5E" w:rsidRPr="00F20425">
        <w:rPr>
          <w:rFonts w:ascii="Bookman Old Style" w:hAnsi="Bookman Old Style"/>
          <w:sz w:val="28"/>
          <w:szCs w:val="28"/>
        </w:rPr>
        <w:t>saúde, educação, segurança</w:t>
      </w:r>
      <w:r w:rsidR="006B482E">
        <w:rPr>
          <w:rFonts w:ascii="Bookman Old Style" w:hAnsi="Bookman Old Style"/>
          <w:sz w:val="28"/>
          <w:szCs w:val="28"/>
        </w:rPr>
        <w:t xml:space="preserve"> pública</w:t>
      </w:r>
      <w:r w:rsidR="00AC3B5E" w:rsidRPr="00F20425">
        <w:rPr>
          <w:rFonts w:ascii="Bookman Old Style" w:hAnsi="Bookman Old Style"/>
          <w:sz w:val="28"/>
          <w:szCs w:val="28"/>
        </w:rPr>
        <w:t>, agronegócio e a agricultura familiar</w:t>
      </w:r>
      <w:r>
        <w:rPr>
          <w:rFonts w:ascii="Bookman Old Style" w:hAnsi="Bookman Old Style"/>
          <w:sz w:val="28"/>
          <w:szCs w:val="28"/>
        </w:rPr>
        <w:t>,</w:t>
      </w:r>
      <w:r w:rsidR="00AC3B5E" w:rsidRPr="00F20425">
        <w:rPr>
          <w:rFonts w:ascii="Bookman Old Style" w:hAnsi="Bookman Old Style"/>
          <w:sz w:val="28"/>
          <w:szCs w:val="28"/>
        </w:rPr>
        <w:t xml:space="preserve"> também merecem atenção e serão interpeladas no de</w:t>
      </w:r>
      <w:r w:rsidR="00F20425">
        <w:rPr>
          <w:rFonts w:ascii="Bookman Old Style" w:hAnsi="Bookman Old Style"/>
          <w:sz w:val="28"/>
          <w:szCs w:val="28"/>
        </w:rPr>
        <w:t>correr da próxima administração.</w:t>
      </w:r>
    </w:p>
    <w:p w:rsidR="002C32EF" w:rsidRDefault="002C32EF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Em qualquer campo administrativo</w:t>
      </w:r>
      <w:r w:rsidR="00407FB4">
        <w:rPr>
          <w:rFonts w:ascii="Bookman Old Style" w:hAnsi="Bookman Old Style"/>
          <w:sz w:val="28"/>
          <w:szCs w:val="28"/>
        </w:rPr>
        <w:t>,</w:t>
      </w:r>
      <w:bookmarkStart w:id="0" w:name="_GoBack"/>
      <w:bookmarkEnd w:id="0"/>
      <w:r>
        <w:rPr>
          <w:rFonts w:ascii="Bookman Old Style" w:hAnsi="Bookman Old Style"/>
          <w:sz w:val="28"/>
          <w:szCs w:val="28"/>
        </w:rPr>
        <w:t xml:space="preserve"> os resultados só serão alcançados com planejamentos eficazes e práticos para minimizar erros.</w:t>
      </w:r>
    </w:p>
    <w:p w:rsidR="002C32EF" w:rsidRDefault="002C32EF" w:rsidP="00F20425">
      <w:pPr>
        <w:jc w:val="both"/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>Acreditamos que desta forma estamos contribuindo para construir um município que ofereça uma melhor qualidade de vida, motivando a busca por um Campo Erê melhor.</w:t>
      </w:r>
    </w:p>
    <w:p w:rsidR="002C32EF" w:rsidRDefault="002C32EF" w:rsidP="00F20425">
      <w:pPr>
        <w:jc w:val="both"/>
        <w:rPr>
          <w:rFonts w:ascii="Bookman Old Style" w:hAnsi="Bookman Old Style"/>
          <w:noProof/>
          <w:sz w:val="28"/>
          <w:szCs w:val="28"/>
          <w:lang w:eastAsia="pt-BR"/>
        </w:rPr>
      </w:pPr>
    </w:p>
    <w:p w:rsidR="002C32EF" w:rsidRPr="00F20425" w:rsidRDefault="002C32EF" w:rsidP="00F20425">
      <w:pPr>
        <w:jc w:val="both"/>
        <w:rPr>
          <w:rFonts w:ascii="Bookman Old Style" w:hAnsi="Bookman Old Style"/>
          <w:sz w:val="28"/>
          <w:szCs w:val="28"/>
        </w:rPr>
      </w:pPr>
    </w:p>
    <w:sectPr w:rsidR="002C32EF" w:rsidRPr="00F20425" w:rsidSect="00A531F4">
      <w:headerReference w:type="default" r:id="rId6"/>
      <w:pgSz w:w="11906" w:h="16838" w:code="9"/>
      <w:pgMar w:top="1134" w:right="1134" w:bottom="851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2FF8" w:rsidRDefault="00CC2FF8" w:rsidP="00A531F4">
      <w:pPr>
        <w:spacing w:after="0" w:line="240" w:lineRule="auto"/>
      </w:pPr>
      <w:r>
        <w:separator/>
      </w:r>
    </w:p>
  </w:endnote>
  <w:endnote w:type="continuationSeparator" w:id="0">
    <w:p w:rsidR="00CC2FF8" w:rsidRDefault="00CC2FF8" w:rsidP="00A531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2FF8" w:rsidRDefault="00CC2FF8" w:rsidP="00A531F4">
      <w:pPr>
        <w:spacing w:after="0" w:line="240" w:lineRule="auto"/>
      </w:pPr>
      <w:r>
        <w:separator/>
      </w:r>
    </w:p>
  </w:footnote>
  <w:footnote w:type="continuationSeparator" w:id="0">
    <w:p w:rsidR="00CC2FF8" w:rsidRDefault="00CC2FF8" w:rsidP="00A531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31F4" w:rsidRDefault="00A531F4" w:rsidP="00A531F4">
    <w:pPr>
      <w:pStyle w:val="Cabealho"/>
      <w:jc w:val="center"/>
      <w:rPr>
        <w:noProof/>
        <w:lang w:eastAsia="pt-BR"/>
      </w:rPr>
    </w:pPr>
    <w:r>
      <w:rPr>
        <w:noProof/>
        <w:lang w:eastAsia="pt-BR"/>
      </w:rPr>
      <w:drawing>
        <wp:inline distT="0" distB="0" distL="0" distR="0" wp14:anchorId="0BC2B9F7" wp14:editId="4864F187">
          <wp:extent cx="906500" cy="979952"/>
          <wp:effectExtent l="0" t="0" r="8255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nova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9939" cy="10269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       </w:t>
    </w:r>
    <w:r>
      <w:rPr>
        <w:noProof/>
        <w:lang w:eastAsia="pt-BR"/>
      </w:rPr>
      <w:drawing>
        <wp:inline distT="0" distB="0" distL="0" distR="0" wp14:anchorId="2EC1E8C2" wp14:editId="600B1D3C">
          <wp:extent cx="2583363" cy="891692"/>
          <wp:effectExtent l="0" t="0" r="7620" b="381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dl 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3090" cy="9847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pt-BR"/>
      </w:rPr>
      <w:t xml:space="preserve">  </w:t>
    </w:r>
  </w:p>
  <w:p w:rsidR="00A531F4" w:rsidRDefault="00A531F4" w:rsidP="00A531F4">
    <w:pPr>
      <w:pStyle w:val="Cabealh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4"/>
    <w:rsid w:val="00041C61"/>
    <w:rsid w:val="00064424"/>
    <w:rsid w:val="00263FBD"/>
    <w:rsid w:val="002C32EF"/>
    <w:rsid w:val="00365CA2"/>
    <w:rsid w:val="00407FB4"/>
    <w:rsid w:val="00537289"/>
    <w:rsid w:val="00604987"/>
    <w:rsid w:val="00622DBD"/>
    <w:rsid w:val="006B482E"/>
    <w:rsid w:val="006D78AB"/>
    <w:rsid w:val="00707C33"/>
    <w:rsid w:val="00746BDC"/>
    <w:rsid w:val="00820288"/>
    <w:rsid w:val="0092460F"/>
    <w:rsid w:val="009A43C8"/>
    <w:rsid w:val="009B6417"/>
    <w:rsid w:val="009C5E79"/>
    <w:rsid w:val="009E032E"/>
    <w:rsid w:val="009E1B6F"/>
    <w:rsid w:val="00A531F4"/>
    <w:rsid w:val="00AC3B5E"/>
    <w:rsid w:val="00AD2A58"/>
    <w:rsid w:val="00AF495B"/>
    <w:rsid w:val="00B53C36"/>
    <w:rsid w:val="00BC67E9"/>
    <w:rsid w:val="00CC2FF8"/>
    <w:rsid w:val="00D970AF"/>
    <w:rsid w:val="00E03AB0"/>
    <w:rsid w:val="00F20425"/>
    <w:rsid w:val="00FB1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40292B3-F3B4-498E-ADDE-4C3E935E21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53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531F4"/>
  </w:style>
  <w:style w:type="paragraph" w:styleId="Rodap">
    <w:name w:val="footer"/>
    <w:basedOn w:val="Normal"/>
    <w:link w:val="RodapChar"/>
    <w:uiPriority w:val="99"/>
    <w:unhideWhenUsed/>
    <w:rsid w:val="00A531F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531F4"/>
  </w:style>
  <w:style w:type="paragraph" w:styleId="Textodebalo">
    <w:name w:val="Balloon Text"/>
    <w:basedOn w:val="Normal"/>
    <w:link w:val="TextodebaloChar"/>
    <w:uiPriority w:val="99"/>
    <w:semiHidden/>
    <w:unhideWhenUsed/>
    <w:rsid w:val="0092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246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5</Pages>
  <Words>655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Jandir</dc:creator>
  <cp:keywords/>
  <dc:description/>
  <cp:lastModifiedBy>Jandir</cp:lastModifiedBy>
  <cp:revision>12</cp:revision>
  <cp:lastPrinted>2020-10-29T16:50:00Z</cp:lastPrinted>
  <dcterms:created xsi:type="dcterms:W3CDTF">2020-10-28T16:02:00Z</dcterms:created>
  <dcterms:modified xsi:type="dcterms:W3CDTF">2020-10-29T16:57:00Z</dcterms:modified>
</cp:coreProperties>
</file>